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D0" w:rsidRPr="006D002F" w:rsidRDefault="00AF19D0" w:rsidP="00AB25E3">
      <w:pPr>
        <w:pStyle w:val="a3"/>
        <w:tabs>
          <w:tab w:val="left" w:pos="720"/>
        </w:tabs>
        <w:ind w:left="720" w:right="535" w:hanging="11"/>
        <w:jc w:val="center"/>
        <w:rPr>
          <w:b/>
          <w:sz w:val="28"/>
          <w:szCs w:val="28"/>
        </w:rPr>
      </w:pPr>
      <w:r w:rsidRPr="006D002F">
        <w:rPr>
          <w:b/>
          <w:iCs/>
          <w:sz w:val="28"/>
          <w:szCs w:val="28"/>
        </w:rPr>
        <w:t>Нормативно-правовая база</w:t>
      </w:r>
    </w:p>
    <w:p w:rsidR="00AF19D0" w:rsidRPr="00AB25E3" w:rsidRDefault="00AF19D0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r w:rsidRPr="00AB25E3">
        <w:rPr>
          <w:sz w:val="22"/>
          <w:szCs w:val="22"/>
          <w:lang w:val="ru-RU"/>
        </w:rPr>
        <w:t>Конституции РФ и РТ;</w:t>
      </w:r>
    </w:p>
    <w:p w:rsidR="00AF19D0" w:rsidRPr="00AB25E3" w:rsidRDefault="00AF19D0" w:rsidP="00AB25E3">
      <w:pPr>
        <w:pStyle w:val="a5"/>
        <w:numPr>
          <w:ilvl w:val="0"/>
          <w:numId w:val="3"/>
        </w:numPr>
        <w:tabs>
          <w:tab w:val="left" w:pos="720"/>
        </w:tabs>
        <w:spacing w:line="360" w:lineRule="auto"/>
        <w:ind w:right="535"/>
        <w:jc w:val="both"/>
        <w:rPr>
          <w:sz w:val="22"/>
          <w:szCs w:val="22"/>
        </w:rPr>
      </w:pPr>
      <w:r w:rsidRPr="00AB25E3">
        <w:rPr>
          <w:sz w:val="22"/>
          <w:szCs w:val="22"/>
          <w:lang w:val="ru-RU"/>
        </w:rPr>
        <w:t>Федеральные законы РФ и РТ «Об образовании»;</w:t>
      </w:r>
    </w:p>
    <w:p w:rsidR="00075692" w:rsidRPr="00AB25E3" w:rsidRDefault="00AF19D0" w:rsidP="00AB25E3">
      <w:pPr>
        <w:pStyle w:val="a5"/>
        <w:numPr>
          <w:ilvl w:val="0"/>
          <w:numId w:val="3"/>
        </w:numPr>
        <w:tabs>
          <w:tab w:val="left" w:pos="720"/>
        </w:tabs>
        <w:spacing w:line="360" w:lineRule="auto"/>
        <w:ind w:right="535"/>
        <w:jc w:val="both"/>
        <w:rPr>
          <w:sz w:val="22"/>
          <w:szCs w:val="22"/>
        </w:rPr>
      </w:pPr>
      <w:r w:rsidRPr="00AB25E3">
        <w:rPr>
          <w:sz w:val="22"/>
          <w:szCs w:val="22"/>
          <w:lang w:val="ru-RU"/>
        </w:rPr>
        <w:t>Европейская хартия об участии молодежи в общественной жизни на местном и региональном уровне;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5" w:tgtFrame="_blank" w:history="1">
        <w:r w:rsidR="00AF19D0" w:rsidRPr="00AB25E3">
          <w:rPr>
            <w:rStyle w:val="a4"/>
            <w:sz w:val="22"/>
            <w:szCs w:val="22"/>
            <w:u w:val="none"/>
          </w:rPr>
          <w:t>Федеральный закон "Об основах системы профилактики безнадзорности и правонарушений несовершеннолетних" от 24 июня 1999 г. N 120-ФЗ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6" w:tgtFrame="_blank" w:history="1">
        <w:r w:rsidR="00AF19D0" w:rsidRPr="00AB25E3">
          <w:rPr>
            <w:rStyle w:val="a4"/>
            <w:sz w:val="22"/>
            <w:szCs w:val="22"/>
            <w:u w:val="none"/>
          </w:rPr>
          <w:t xml:space="preserve">Федеральный закон "Об основных гарантиях прав ребенка в Российской Федерации" от 24.07.1998 N 124-ФЗ 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7" w:tgtFrame="_blank" w:history="1">
        <w:r w:rsidR="00AF19D0" w:rsidRPr="00AB25E3">
          <w:rPr>
            <w:rStyle w:val="a4"/>
            <w:sz w:val="22"/>
            <w:szCs w:val="22"/>
            <w:u w:val="none"/>
          </w:rPr>
          <w:t>Федеральный закон "О государственной поддержке молодежных и детских общественных объединений" от 28.06.1995 N 98-ФЗ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8" w:tgtFrame="_blank" w:history="1">
        <w:r w:rsidR="00AF19D0" w:rsidRPr="00AB25E3">
          <w:rPr>
            <w:rStyle w:val="a4"/>
            <w:sz w:val="22"/>
            <w:szCs w:val="22"/>
            <w:u w:val="none"/>
          </w:rPr>
          <w:t xml:space="preserve">Федеральный закон "О благотворительной деятельности и благотворительных организациях" от 11.08.1995 N 135-ФЗ 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9" w:tgtFrame="_blank" w:history="1">
        <w:r w:rsidR="00AF19D0" w:rsidRPr="00AB25E3">
          <w:rPr>
            <w:rStyle w:val="a4"/>
            <w:sz w:val="22"/>
            <w:szCs w:val="22"/>
            <w:u w:val="none"/>
          </w:rPr>
          <w:t xml:space="preserve">Указ Президента РФ "О мерах государственной поддержки талантливой молодежи" от 06.04.2006 N 325 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10" w:tgtFrame="_blank" w:history="1">
        <w:r w:rsidR="00331295" w:rsidRPr="00AB25E3">
          <w:rPr>
            <w:rStyle w:val="a4"/>
            <w:sz w:val="22"/>
            <w:szCs w:val="22"/>
            <w:u w:val="none"/>
          </w:rPr>
          <w:t>Проект</w:t>
        </w:r>
        <w:r w:rsidR="00AF19D0" w:rsidRPr="00AB25E3">
          <w:rPr>
            <w:rStyle w:val="a4"/>
            <w:sz w:val="22"/>
            <w:szCs w:val="22"/>
            <w:u w:val="none"/>
          </w:rPr>
          <w:t xml:space="preserve"> Федерального закона"О государственной молодежной политике в Российской Федерации" N 428343-4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11" w:tgtFrame="_blank" w:history="1">
        <w:r w:rsidR="00AF19D0" w:rsidRPr="00AB25E3">
          <w:rPr>
            <w:rStyle w:val="a4"/>
            <w:sz w:val="22"/>
            <w:szCs w:val="22"/>
            <w:u w:val="none"/>
          </w:rPr>
          <w:t>Пояснительная записка "К проекту Федерального закона Российской Федерации "О государственной молодежной политике в Российской Федерации"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B25E3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12" w:tgtFrame="_blank" w:history="1">
        <w:r w:rsidR="00AF19D0" w:rsidRPr="00AB25E3">
          <w:rPr>
            <w:rStyle w:val="a4"/>
            <w:sz w:val="22"/>
            <w:szCs w:val="22"/>
            <w:u w:val="none"/>
          </w:rPr>
          <w:t>Анализ проекта ФЗ «О Государственной молодежной политике в Российской Федерации»</w:t>
        </w:r>
      </w:hyperlink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13" w:tgtFrame="_blank" w:history="1">
        <w:r w:rsidR="00AF19D0" w:rsidRPr="00AB25E3">
          <w:rPr>
            <w:rStyle w:val="a4"/>
            <w:sz w:val="22"/>
            <w:szCs w:val="22"/>
            <w:u w:val="none"/>
          </w:rPr>
          <w:t>Распоряжение Правительства "О Стратегии государственной молодежной политики в Российской Федерации" от 18.12.2006 N 1760-р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14" w:tgtFrame="_blank" w:history="1">
        <w:r w:rsidR="00AF19D0" w:rsidRPr="00AB25E3">
          <w:rPr>
            <w:rStyle w:val="a4"/>
            <w:sz w:val="22"/>
            <w:szCs w:val="22"/>
            <w:u w:val="none"/>
          </w:rPr>
          <w:t>Концепция государственной молодежной политики Российской Федерации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F95372" w:rsidP="00AB25E3">
      <w:pPr>
        <w:pStyle w:val="a5"/>
        <w:numPr>
          <w:ilvl w:val="0"/>
          <w:numId w:val="3"/>
        </w:numPr>
        <w:spacing w:line="360" w:lineRule="auto"/>
        <w:ind w:right="535"/>
        <w:jc w:val="both"/>
        <w:rPr>
          <w:sz w:val="22"/>
          <w:szCs w:val="22"/>
        </w:rPr>
      </w:pPr>
      <w:hyperlink r:id="rId15" w:tgtFrame="_blank" w:history="1">
        <w:r w:rsidR="00AF19D0" w:rsidRPr="00AB25E3">
          <w:rPr>
            <w:rStyle w:val="a4"/>
            <w:sz w:val="22"/>
            <w:szCs w:val="22"/>
            <w:u w:val="none"/>
          </w:rPr>
          <w:t>Аналитические материалы. "Поддержка молодежных и детских общественных объединений, консультативно-совещательных структур молодежи, органов молодежного самоуправления"</w:t>
        </w:r>
      </w:hyperlink>
      <w:r w:rsidR="00AF19D0" w:rsidRPr="00AB25E3">
        <w:rPr>
          <w:sz w:val="22"/>
          <w:szCs w:val="22"/>
          <w:lang w:val="ru-RU"/>
        </w:rPr>
        <w:t>;</w:t>
      </w:r>
    </w:p>
    <w:p w:rsidR="00AF19D0" w:rsidRPr="00AB25E3" w:rsidRDefault="00AB25E3" w:rsidP="00AB25E3">
      <w:pPr>
        <w:pStyle w:val="a5"/>
        <w:numPr>
          <w:ilvl w:val="0"/>
          <w:numId w:val="3"/>
        </w:numPr>
        <w:tabs>
          <w:tab w:val="left" w:pos="720"/>
        </w:tabs>
        <w:spacing w:line="360" w:lineRule="auto"/>
        <w:ind w:right="535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</w:t>
      </w:r>
      <w:r w:rsidR="00AF19D0" w:rsidRPr="00AB25E3">
        <w:rPr>
          <w:sz w:val="22"/>
          <w:szCs w:val="22"/>
        </w:rPr>
        <w:t xml:space="preserve">исьмо Министерства образования РФ от </w:t>
      </w:r>
      <w:r w:rsidR="00AF19D0" w:rsidRPr="00AB25E3">
        <w:rPr>
          <w:sz w:val="22"/>
          <w:szCs w:val="22"/>
          <w:lang w:val="ru-RU"/>
        </w:rPr>
        <w:t>0</w:t>
      </w:r>
      <w:r w:rsidR="00AF19D0" w:rsidRPr="00AB25E3">
        <w:rPr>
          <w:sz w:val="22"/>
          <w:szCs w:val="22"/>
        </w:rPr>
        <w:t>2</w:t>
      </w:r>
      <w:r w:rsidR="00AF19D0" w:rsidRPr="00AB25E3">
        <w:rPr>
          <w:sz w:val="22"/>
          <w:szCs w:val="22"/>
          <w:lang w:val="ru-RU"/>
        </w:rPr>
        <w:t>.04.</w:t>
      </w:r>
      <w:r w:rsidR="00AF19D0" w:rsidRPr="00AB25E3">
        <w:rPr>
          <w:sz w:val="22"/>
          <w:szCs w:val="22"/>
        </w:rPr>
        <w:t xml:space="preserve">2002 г. №13-51-28/13 “О повышении воспитательного потенциала образовательного процесса в общеобразовательном учреждении”; </w:t>
      </w:r>
    </w:p>
    <w:p w:rsidR="00067032" w:rsidRPr="00AB25E3" w:rsidRDefault="00067032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B25E3">
        <w:rPr>
          <w:sz w:val="22"/>
          <w:szCs w:val="22"/>
        </w:rPr>
        <w:t>Конвенция о правах ребенка</w:t>
      </w:r>
      <w:r w:rsidR="00075692" w:rsidRPr="00AB25E3">
        <w:rPr>
          <w:sz w:val="22"/>
          <w:szCs w:val="22"/>
          <w:lang w:val="ru-RU"/>
        </w:rPr>
        <w:t>,</w:t>
      </w:r>
      <w:r w:rsidRPr="00AB25E3">
        <w:rPr>
          <w:sz w:val="22"/>
          <w:szCs w:val="22"/>
          <w:lang w:val="ru-RU"/>
        </w:rPr>
        <w:t xml:space="preserve"> одобренная Генеральной Ассамблеей ООН 20.11.1989 г.</w:t>
      </w:r>
      <w:r w:rsidR="00075692" w:rsidRPr="00AB25E3">
        <w:rPr>
          <w:sz w:val="22"/>
          <w:szCs w:val="22"/>
          <w:lang w:val="ru-RU"/>
        </w:rPr>
        <w:t>,</w:t>
      </w:r>
      <w:r w:rsidRPr="00AB25E3">
        <w:rPr>
          <w:sz w:val="22"/>
          <w:szCs w:val="22"/>
          <w:lang w:val="ru-RU"/>
        </w:rPr>
        <w:t xml:space="preserve"> ратифицированной Постановлением Верховного Совета СССР от 13.06.1990 № 1559 – I;</w:t>
      </w:r>
    </w:p>
    <w:p w:rsidR="00075692" w:rsidRPr="00AB25E3" w:rsidRDefault="00085EAF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  <w:lang w:val="ru-RU"/>
        </w:rPr>
        <w:t>Гражданский кодекс</w:t>
      </w:r>
      <w:r w:rsidR="00075692" w:rsidRPr="00AB25E3">
        <w:rPr>
          <w:sz w:val="22"/>
          <w:szCs w:val="22"/>
          <w:lang w:val="ru-RU"/>
        </w:rPr>
        <w:t xml:space="preserve"> РФ;</w:t>
      </w:r>
    </w:p>
    <w:p w:rsidR="00075692" w:rsidRPr="00AB25E3" w:rsidRDefault="00075692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B25E3">
        <w:rPr>
          <w:sz w:val="22"/>
          <w:szCs w:val="22"/>
          <w:lang w:val="ru-RU"/>
        </w:rPr>
        <w:t>Фед</w:t>
      </w:r>
      <w:r w:rsidR="00085EAF">
        <w:rPr>
          <w:sz w:val="22"/>
          <w:szCs w:val="22"/>
          <w:lang w:val="ru-RU"/>
        </w:rPr>
        <w:t>еральный закон</w:t>
      </w:r>
      <w:r w:rsidRPr="00AB25E3">
        <w:rPr>
          <w:sz w:val="22"/>
          <w:szCs w:val="22"/>
          <w:lang w:val="ru-RU"/>
        </w:rPr>
        <w:t xml:space="preserve"> 19.05.1995г.№28-ФЗ «Об общественных объединениях»</w:t>
      </w:r>
    </w:p>
    <w:p w:rsidR="00067032" w:rsidRPr="00AB25E3" w:rsidRDefault="00067032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B25E3">
        <w:rPr>
          <w:sz w:val="22"/>
          <w:szCs w:val="22"/>
        </w:rPr>
        <w:t>Указ Президента РФ</w:t>
      </w:r>
      <w:r w:rsidRPr="00AB25E3">
        <w:rPr>
          <w:sz w:val="22"/>
          <w:szCs w:val="22"/>
          <w:lang w:val="ru-RU"/>
        </w:rPr>
        <w:t xml:space="preserve"> от 1 июня 2012 г. №761 «</w:t>
      </w:r>
      <w:r w:rsidR="00B64BD9" w:rsidRPr="00AB25E3">
        <w:rPr>
          <w:sz w:val="22"/>
          <w:szCs w:val="22"/>
          <w:lang w:val="ru-RU"/>
        </w:rPr>
        <w:t xml:space="preserve"> О Н</w:t>
      </w:r>
      <w:r w:rsidRPr="00AB25E3">
        <w:rPr>
          <w:sz w:val="22"/>
          <w:szCs w:val="22"/>
          <w:lang w:val="ru-RU"/>
        </w:rPr>
        <w:t xml:space="preserve">ациональной стратегии действий </w:t>
      </w:r>
      <w:r w:rsidR="00B64BD9" w:rsidRPr="00AB25E3">
        <w:rPr>
          <w:sz w:val="22"/>
          <w:szCs w:val="22"/>
          <w:lang w:val="ru-RU"/>
        </w:rPr>
        <w:t>в интересах детей на 2012-2017 годы» ;</w:t>
      </w:r>
    </w:p>
    <w:p w:rsidR="00B64BD9" w:rsidRPr="00AB25E3" w:rsidRDefault="00B64BD9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B25E3">
        <w:rPr>
          <w:sz w:val="22"/>
          <w:szCs w:val="22"/>
        </w:rPr>
        <w:t>Указ Президента РФ</w:t>
      </w:r>
      <w:r w:rsidRPr="00AB25E3">
        <w:rPr>
          <w:sz w:val="22"/>
          <w:szCs w:val="22"/>
          <w:lang w:val="ru-RU"/>
        </w:rPr>
        <w:t xml:space="preserve"> от 29 октября 2015 г. № 536 « О создании  Общероссийской общественно-государственной детско</w:t>
      </w:r>
      <w:r w:rsidR="00DA669B" w:rsidRPr="00AB25E3">
        <w:rPr>
          <w:sz w:val="22"/>
          <w:szCs w:val="22"/>
          <w:lang w:val="ru-RU"/>
        </w:rPr>
        <w:t xml:space="preserve"> </w:t>
      </w:r>
      <w:r w:rsidRPr="00AB25E3">
        <w:rPr>
          <w:sz w:val="22"/>
          <w:szCs w:val="22"/>
          <w:lang w:val="ru-RU"/>
        </w:rPr>
        <w:t xml:space="preserve">- юношеской организации «Российское движение школьников» </w:t>
      </w:r>
    </w:p>
    <w:p w:rsidR="00B64BD9" w:rsidRPr="00AB25E3" w:rsidRDefault="000F060C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  <w:lang w:val="ru-RU"/>
        </w:rPr>
        <w:lastRenderedPageBreak/>
        <w:t>Постановление</w:t>
      </w:r>
      <w:r w:rsidR="00B64BD9" w:rsidRPr="00AB25E3">
        <w:rPr>
          <w:sz w:val="22"/>
          <w:szCs w:val="22"/>
          <w:lang w:val="ru-RU"/>
        </w:rPr>
        <w:t xml:space="preserve">  </w:t>
      </w:r>
      <w:r w:rsidR="00BE1E61" w:rsidRPr="00AB25E3">
        <w:rPr>
          <w:sz w:val="22"/>
          <w:szCs w:val="22"/>
          <w:lang w:val="ru-RU"/>
        </w:rPr>
        <w:t xml:space="preserve">Правительства </w:t>
      </w:r>
      <w:r w:rsidR="00B64BD9" w:rsidRPr="00AB25E3">
        <w:rPr>
          <w:sz w:val="22"/>
          <w:szCs w:val="22"/>
        </w:rPr>
        <w:t xml:space="preserve"> РФ</w:t>
      </w:r>
      <w:r w:rsidR="00B64BD9" w:rsidRPr="00AB25E3">
        <w:rPr>
          <w:sz w:val="22"/>
          <w:szCs w:val="22"/>
          <w:lang w:val="ru-RU"/>
        </w:rPr>
        <w:t xml:space="preserve"> №848</w:t>
      </w:r>
      <w:r w:rsidR="00BE1E61" w:rsidRPr="00AB25E3">
        <w:rPr>
          <w:sz w:val="22"/>
          <w:szCs w:val="22"/>
          <w:lang w:val="ru-RU"/>
        </w:rPr>
        <w:t xml:space="preserve">  от 23.08.1993г</w:t>
      </w:r>
      <w:r w:rsidR="00B64BD9" w:rsidRPr="00AB25E3">
        <w:rPr>
          <w:sz w:val="22"/>
          <w:szCs w:val="22"/>
          <w:lang w:val="ru-RU"/>
        </w:rPr>
        <w:t xml:space="preserve"> </w:t>
      </w:r>
      <w:r w:rsidR="00BE1E61" w:rsidRPr="00AB25E3">
        <w:rPr>
          <w:sz w:val="22"/>
          <w:szCs w:val="22"/>
          <w:lang w:val="ru-RU"/>
        </w:rPr>
        <w:t>«</w:t>
      </w:r>
      <w:r w:rsidR="00B64BD9" w:rsidRPr="00AB25E3">
        <w:rPr>
          <w:sz w:val="22"/>
          <w:szCs w:val="22"/>
          <w:lang w:val="ru-RU"/>
        </w:rPr>
        <w:t xml:space="preserve">О реализации </w:t>
      </w:r>
      <w:r w:rsidR="00B64BD9" w:rsidRPr="00AB25E3">
        <w:rPr>
          <w:sz w:val="22"/>
          <w:szCs w:val="22"/>
        </w:rPr>
        <w:t>Конвенци</w:t>
      </w:r>
      <w:r w:rsidR="00BE1E61" w:rsidRPr="00AB25E3">
        <w:rPr>
          <w:sz w:val="22"/>
          <w:szCs w:val="22"/>
          <w:lang w:val="ru-RU"/>
        </w:rPr>
        <w:t xml:space="preserve">и </w:t>
      </w:r>
      <w:r w:rsidR="00B64BD9" w:rsidRPr="00AB25E3">
        <w:rPr>
          <w:sz w:val="22"/>
          <w:szCs w:val="22"/>
          <w:lang w:val="ru-RU"/>
        </w:rPr>
        <w:t>ООН о правах  ребёнка и Всемирной декларации об обеспечении выживания, защиты и развития детей»;</w:t>
      </w:r>
    </w:p>
    <w:p w:rsidR="000F5B0D" w:rsidRPr="00AB25E3" w:rsidRDefault="00B64BD9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AB25E3">
        <w:rPr>
          <w:sz w:val="22"/>
          <w:szCs w:val="22"/>
          <w:lang w:val="ru-RU"/>
        </w:rPr>
        <w:t xml:space="preserve">Распоряжение </w:t>
      </w:r>
      <w:r w:rsidR="000F060C">
        <w:rPr>
          <w:sz w:val="22"/>
          <w:szCs w:val="22"/>
        </w:rPr>
        <w:t>Правительства</w:t>
      </w:r>
      <w:r w:rsidRPr="00AB25E3">
        <w:rPr>
          <w:sz w:val="22"/>
          <w:szCs w:val="22"/>
        </w:rPr>
        <w:t xml:space="preserve"> РФ</w:t>
      </w:r>
      <w:r w:rsidR="00830426" w:rsidRPr="00AB25E3">
        <w:rPr>
          <w:sz w:val="22"/>
          <w:szCs w:val="22"/>
          <w:lang w:val="ru-RU"/>
        </w:rPr>
        <w:t xml:space="preserve"> от 29.05.2015г. №996-р «Об утверждении Стратегии развития воспитания в Российской Федерации на период  до </w:t>
      </w:r>
      <w:r w:rsidR="00BE1E61" w:rsidRPr="00AB25E3">
        <w:rPr>
          <w:sz w:val="22"/>
          <w:szCs w:val="22"/>
          <w:lang w:val="ru-RU"/>
        </w:rPr>
        <w:t>202</w:t>
      </w:r>
      <w:r w:rsidR="00830426" w:rsidRPr="00AB25E3">
        <w:rPr>
          <w:sz w:val="22"/>
          <w:szCs w:val="22"/>
          <w:lang w:val="ru-RU"/>
        </w:rPr>
        <w:t>5 года;</w:t>
      </w:r>
    </w:p>
    <w:p w:rsidR="00B64BD9" w:rsidRPr="00AB25E3" w:rsidRDefault="000F060C" w:rsidP="00AB25E3">
      <w:pPr>
        <w:pStyle w:val="a5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  <w:lang w:val="ru-RU"/>
        </w:rPr>
        <w:t>Ведомственные документы</w:t>
      </w:r>
      <w:r w:rsidR="00830426" w:rsidRPr="00AB25E3">
        <w:rPr>
          <w:sz w:val="22"/>
          <w:szCs w:val="22"/>
          <w:lang w:val="ru-RU"/>
        </w:rPr>
        <w:t xml:space="preserve"> Министерства образования и науки  Российской Федерации, органов управления образованием субъектов РФ и муниципальных  образований.</w:t>
      </w:r>
    </w:p>
    <w:p w:rsidR="00830426" w:rsidRPr="00AB25E3" w:rsidRDefault="00830426" w:rsidP="00AB25E3">
      <w:pPr>
        <w:pStyle w:val="a5"/>
        <w:spacing w:line="360" w:lineRule="auto"/>
        <w:ind w:left="1429"/>
        <w:rPr>
          <w:sz w:val="22"/>
          <w:szCs w:val="22"/>
        </w:rPr>
      </w:pPr>
      <w:r w:rsidRPr="00AB25E3">
        <w:rPr>
          <w:sz w:val="22"/>
          <w:szCs w:val="22"/>
          <w:lang w:val="ru-RU"/>
        </w:rPr>
        <w:t>Кроме того, в 76 субъектах РФ</w:t>
      </w:r>
      <w:r w:rsidR="000F5B0D" w:rsidRPr="00AB25E3">
        <w:rPr>
          <w:sz w:val="22"/>
          <w:szCs w:val="22"/>
          <w:lang w:val="ru-RU"/>
        </w:rPr>
        <w:t xml:space="preserve"> действуют законодательные акты</w:t>
      </w:r>
      <w:r w:rsidRPr="00AB25E3">
        <w:rPr>
          <w:sz w:val="22"/>
          <w:szCs w:val="22"/>
          <w:lang w:val="ru-RU"/>
        </w:rPr>
        <w:t>, касающиеся поддержки молодёжных и детских общественных объединений.</w:t>
      </w:r>
    </w:p>
    <w:p w:rsidR="00830426" w:rsidRPr="000F5B0D" w:rsidRDefault="00830426" w:rsidP="00AB25E3">
      <w:pPr>
        <w:spacing w:line="360" w:lineRule="auto"/>
        <w:ind w:left="709"/>
        <w:rPr>
          <w:sz w:val="22"/>
          <w:szCs w:val="22"/>
        </w:rPr>
      </w:pPr>
    </w:p>
    <w:p w:rsidR="00067032" w:rsidRPr="000F5B0D" w:rsidRDefault="00067032" w:rsidP="00AB25E3">
      <w:pPr>
        <w:spacing w:line="360" w:lineRule="auto"/>
        <w:ind w:left="709"/>
        <w:rPr>
          <w:sz w:val="22"/>
          <w:szCs w:val="22"/>
        </w:rPr>
      </w:pPr>
      <w:r w:rsidRPr="000F5B0D">
        <w:rPr>
          <w:sz w:val="22"/>
          <w:szCs w:val="22"/>
          <w:lang w:val="ru-RU"/>
        </w:rPr>
        <w:t xml:space="preserve"> </w:t>
      </w:r>
    </w:p>
    <w:p w:rsidR="00067032" w:rsidRPr="000F5B0D" w:rsidRDefault="00067032" w:rsidP="00AB25E3">
      <w:pPr>
        <w:tabs>
          <w:tab w:val="left" w:pos="720"/>
        </w:tabs>
        <w:spacing w:line="360" w:lineRule="auto"/>
        <w:ind w:left="709" w:right="535"/>
        <w:jc w:val="both"/>
        <w:rPr>
          <w:sz w:val="22"/>
          <w:szCs w:val="22"/>
        </w:rPr>
      </w:pPr>
    </w:p>
    <w:sectPr w:rsidR="00067032" w:rsidRPr="000F5B0D" w:rsidSect="00AB25E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07FC9"/>
    <w:multiLevelType w:val="multilevel"/>
    <w:tmpl w:val="9B1A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36759"/>
    <w:multiLevelType w:val="hybridMultilevel"/>
    <w:tmpl w:val="09464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807070"/>
    <w:multiLevelType w:val="hybridMultilevel"/>
    <w:tmpl w:val="972CFF2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40"/>
  <w:displayHorizontalDrawingGridEvery w:val="2"/>
  <w:characterSpacingControl w:val="doNotCompress"/>
  <w:compat/>
  <w:rsids>
    <w:rsidRoot w:val="00AF19D0"/>
    <w:rsid w:val="00067032"/>
    <w:rsid w:val="00075692"/>
    <w:rsid w:val="00085EAF"/>
    <w:rsid w:val="000F060C"/>
    <w:rsid w:val="000F5B0D"/>
    <w:rsid w:val="002C261A"/>
    <w:rsid w:val="0030344F"/>
    <w:rsid w:val="00331295"/>
    <w:rsid w:val="00343570"/>
    <w:rsid w:val="00400ABE"/>
    <w:rsid w:val="004F6CCF"/>
    <w:rsid w:val="0060022B"/>
    <w:rsid w:val="007A408A"/>
    <w:rsid w:val="00830426"/>
    <w:rsid w:val="008829A5"/>
    <w:rsid w:val="00974368"/>
    <w:rsid w:val="009C0C00"/>
    <w:rsid w:val="00A126AE"/>
    <w:rsid w:val="00AB25E3"/>
    <w:rsid w:val="00AF19D0"/>
    <w:rsid w:val="00B64BD9"/>
    <w:rsid w:val="00BD1218"/>
    <w:rsid w:val="00BE1E61"/>
    <w:rsid w:val="00C607D9"/>
    <w:rsid w:val="00D14CAC"/>
    <w:rsid w:val="00D222C3"/>
    <w:rsid w:val="00DA669B"/>
    <w:rsid w:val="00EA147E"/>
    <w:rsid w:val="00F95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D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F19D0"/>
    <w:pPr>
      <w:spacing w:before="100" w:beforeAutospacing="1" w:after="100" w:afterAutospacing="1"/>
    </w:pPr>
    <w:rPr>
      <w:sz w:val="24"/>
      <w:lang w:val="ru-RU"/>
    </w:rPr>
  </w:style>
  <w:style w:type="character" w:styleId="a4">
    <w:name w:val="Hyperlink"/>
    <w:basedOn w:val="a0"/>
    <w:rsid w:val="00AF19D0"/>
    <w:rPr>
      <w:color w:val="000000"/>
      <w:u w:val="single"/>
    </w:rPr>
  </w:style>
  <w:style w:type="paragraph" w:styleId="a5">
    <w:name w:val="List Paragraph"/>
    <w:basedOn w:val="a"/>
    <w:uiPriority w:val="34"/>
    <w:qFormat/>
    <w:rsid w:val="00AB2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4u.ru/upload/files/fed/zakon_o_blagotvoritelnoy_deyatelnosti_i_blagotvoritelnykh_organizatsiyakh.zip" TargetMode="External"/><Relationship Id="rId13" Type="http://schemas.openxmlformats.org/officeDocument/2006/relationships/hyperlink" Target="http://www.center4u.ru/upload/files/fed/strategiya_gosud_molod_politiki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nter4u.ru/upload/files/fed/zakon_o_gospodderzhke_mol_i_detsk_obshch_obed.zip" TargetMode="External"/><Relationship Id="rId12" Type="http://schemas.openxmlformats.org/officeDocument/2006/relationships/hyperlink" Target="http://www.center4u.ru/upload/files/fed/analiz_proekta_zakona_o_mol_politike.zi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enter4u.ru/upload/files/fed/zak_ob_osn_garant_prav_reb.zip" TargetMode="External"/><Relationship Id="rId11" Type="http://schemas.openxmlformats.org/officeDocument/2006/relationships/hyperlink" Target="http://www.center4u.ru/upload/files/fed/posyanit_zapiska_k_proektu_zakona_o_mol_politike.zip" TargetMode="External"/><Relationship Id="rId5" Type="http://schemas.openxmlformats.org/officeDocument/2006/relationships/hyperlink" Target="http://www.center4u.ru/upload/files/fed/zakon_ob_osnovakh_sistemy_profilaktiki_beznadzornosti.zip" TargetMode="External"/><Relationship Id="rId15" Type="http://schemas.openxmlformats.org/officeDocument/2006/relationships/hyperlink" Target="http://www.center4u.ru/upload/files/fed/obrazov_molod_i_detsk_obshch_obed.zip" TargetMode="External"/><Relationship Id="rId10" Type="http://schemas.openxmlformats.org/officeDocument/2006/relationships/hyperlink" Target="http://www.center4u.ru/upload/files/fed/proekt_zak_o_mol_politike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er4u.ru/upload/files/fed/ukaz_prez_j_gos_podderzhke_molod_talant.zip" TargetMode="External"/><Relationship Id="rId14" Type="http://schemas.openxmlformats.org/officeDocument/2006/relationships/hyperlink" Target="http://www.center4u.ru/upload/files/fed/kontsepts_gosmolod_politiki_rf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2018-01-17T10:57:00Z</cp:lastPrinted>
  <dcterms:created xsi:type="dcterms:W3CDTF">2018-01-18T08:38:00Z</dcterms:created>
  <dcterms:modified xsi:type="dcterms:W3CDTF">2018-01-18T08:38:00Z</dcterms:modified>
</cp:coreProperties>
</file>